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C88D" w14:textId="77777777" w:rsidR="00937C5D" w:rsidRDefault="00937C5D" w:rsidP="00C34506">
      <w:pPr>
        <w:spacing w:after="0" w:line="240" w:lineRule="auto"/>
      </w:pPr>
      <w:r>
        <w:t>Subject: Please Oppose SB 115</w:t>
      </w:r>
    </w:p>
    <w:p w14:paraId="0464BEC6" w14:textId="27F7596B" w:rsidR="00C34506" w:rsidRDefault="00C34506" w:rsidP="00C34506">
      <w:pPr>
        <w:spacing w:after="0" w:line="240" w:lineRule="auto"/>
      </w:pPr>
    </w:p>
    <w:p w14:paraId="5D3A6292" w14:textId="5C5CEC53" w:rsidR="00C34506" w:rsidRDefault="00C34506" w:rsidP="00C34506">
      <w:pPr>
        <w:spacing w:after="0" w:line="240" w:lineRule="auto"/>
      </w:pPr>
      <w:r>
        <w:t xml:space="preserve">Dear </w:t>
      </w:r>
      <w:r w:rsidR="008668D1">
        <w:t>Senator [Last Name]</w:t>
      </w:r>
      <w:r>
        <w:t>,</w:t>
      </w:r>
    </w:p>
    <w:p w14:paraId="766756F9" w14:textId="7580793A" w:rsidR="00C34506" w:rsidRDefault="00C34506" w:rsidP="00C34506">
      <w:pPr>
        <w:spacing w:after="0" w:line="240" w:lineRule="auto"/>
      </w:pPr>
    </w:p>
    <w:p w14:paraId="5CB7A021" w14:textId="64F50DE8" w:rsidR="00C34506" w:rsidRDefault="00C34506" w:rsidP="00C34506">
      <w:pPr>
        <w:spacing w:after="0" w:line="240" w:lineRule="auto"/>
      </w:pPr>
      <w:r>
        <w:t xml:space="preserve">I am writing to express opposition to </w:t>
      </w:r>
      <w:r w:rsidR="00034433">
        <w:t>Senate</w:t>
      </w:r>
      <w:r>
        <w:t xml:space="preserve"> Bill </w:t>
      </w:r>
      <w:r w:rsidR="00DA3CC6">
        <w:t>1</w:t>
      </w:r>
      <w:r w:rsidR="00034433">
        <w:t>15</w:t>
      </w:r>
      <w:r>
        <w:t>. Rising health</w:t>
      </w:r>
      <w:r w:rsidR="004E36A1">
        <w:t xml:space="preserve"> </w:t>
      </w:r>
      <w:r>
        <w:t xml:space="preserve">care costs are a major concern for Ohio’s </w:t>
      </w:r>
      <w:r w:rsidR="00543696">
        <w:t>employers</w:t>
      </w:r>
      <w:r w:rsidR="00DA3CC6">
        <w:t xml:space="preserve"> and their employees</w:t>
      </w:r>
      <w:r>
        <w:t xml:space="preserve">. This is a key reason why we </w:t>
      </w:r>
      <w:r w:rsidR="005A5B10">
        <w:t>oppose</w:t>
      </w:r>
      <w:r>
        <w:t xml:space="preserve"> </w:t>
      </w:r>
      <w:r w:rsidR="00034433">
        <w:t>S</w:t>
      </w:r>
      <w:r>
        <w:t xml:space="preserve">B </w:t>
      </w:r>
      <w:r w:rsidR="00DA3CC6">
        <w:t>1</w:t>
      </w:r>
      <w:r w:rsidR="00034433">
        <w:t>15</w:t>
      </w:r>
      <w:r>
        <w:t>, which would increase the cost of dental care for our employees and their family members.</w:t>
      </w:r>
    </w:p>
    <w:p w14:paraId="51D93EE3" w14:textId="164E7ADC" w:rsidR="00C34506" w:rsidRDefault="00C34506" w:rsidP="00C34506">
      <w:pPr>
        <w:spacing w:after="0" w:line="240" w:lineRule="auto"/>
      </w:pPr>
    </w:p>
    <w:p w14:paraId="5BCC0F14" w14:textId="2CE4B9FF" w:rsidR="00C34506" w:rsidRDefault="00034433" w:rsidP="00C34506">
      <w:pPr>
        <w:spacing w:after="0" w:line="240" w:lineRule="auto"/>
      </w:pPr>
      <w:r>
        <w:t>S</w:t>
      </w:r>
      <w:r w:rsidR="00C34506">
        <w:t>B</w:t>
      </w:r>
      <w:r w:rsidR="005A5B10">
        <w:t xml:space="preserve"> </w:t>
      </w:r>
      <w:r w:rsidR="00DA3CC6">
        <w:t>1</w:t>
      </w:r>
      <w:r>
        <w:t>15</w:t>
      </w:r>
      <w:r w:rsidR="005A5B10">
        <w:t xml:space="preserve"> would eliminate dental </w:t>
      </w:r>
      <w:r w:rsidR="00937C5D">
        <w:t>carriers</w:t>
      </w:r>
      <w:r w:rsidR="005A5B10">
        <w:t>’ ability to set fair and reasonable maximum</w:t>
      </w:r>
      <w:r w:rsidR="00937C5D">
        <w:t xml:space="preserve"> allowable</w:t>
      </w:r>
      <w:r w:rsidR="005A5B10">
        <w:t xml:space="preserve"> fees on services not </w:t>
      </w:r>
      <w:r w:rsidR="00937C5D">
        <w:t xml:space="preserve">covered </w:t>
      </w:r>
      <w:r w:rsidR="005A5B10">
        <w:t xml:space="preserve">by an employer’s dental plan. If adopted, the bill would increase the </w:t>
      </w:r>
      <w:r w:rsidR="00543696">
        <w:t xml:space="preserve">out-of-pocket </w:t>
      </w:r>
      <w:r w:rsidR="005A5B10">
        <w:t xml:space="preserve">cost of dental care and remove a valuable component of dental coverage for </w:t>
      </w:r>
      <w:r w:rsidR="00543696">
        <w:t xml:space="preserve">our </w:t>
      </w:r>
      <w:r w:rsidR="005A5B10">
        <w:t>employees.</w:t>
      </w:r>
    </w:p>
    <w:p w14:paraId="38520FFC" w14:textId="3F3C1A34" w:rsidR="005A5B10" w:rsidRDefault="005A5B10" w:rsidP="00C34506">
      <w:pPr>
        <w:spacing w:after="0" w:line="240" w:lineRule="auto"/>
      </w:pPr>
    </w:p>
    <w:p w14:paraId="7FC606B1" w14:textId="7D95AA10" w:rsidR="005A5B10" w:rsidRDefault="005A5B10" w:rsidP="00C34506">
      <w:pPr>
        <w:spacing w:after="0" w:line="240" w:lineRule="auto"/>
      </w:pPr>
      <w:r>
        <w:t xml:space="preserve">Dentists and </w:t>
      </w:r>
      <w:r w:rsidR="00937C5D">
        <w:t>dental carriers</w:t>
      </w:r>
      <w:r>
        <w:t xml:space="preserve"> freely </w:t>
      </w:r>
      <w:proofErr w:type="gramStart"/>
      <w:r>
        <w:t>enter</w:t>
      </w:r>
      <w:r w:rsidR="00937C5D">
        <w:t xml:space="preserve"> into</w:t>
      </w:r>
      <w:proofErr w:type="gramEnd"/>
      <w:r>
        <w:t xml:space="preserve"> contracts that include cost protections for consumers, even if the dental service is not</w:t>
      </w:r>
      <w:r w:rsidR="00B34272">
        <w:t xml:space="preserve"> covered</w:t>
      </w:r>
      <w:r>
        <w:t xml:space="preserve"> by the patient’s dental plan. As a result, dental patients save money on their care and have peace of mind knowing that they are not being subjected to excessive fees. </w:t>
      </w:r>
      <w:r w:rsidR="00034433">
        <w:t>S</w:t>
      </w:r>
      <w:r>
        <w:t xml:space="preserve">B </w:t>
      </w:r>
      <w:r w:rsidR="00DA3CC6">
        <w:t>1</w:t>
      </w:r>
      <w:r w:rsidR="00034433">
        <w:t>15</w:t>
      </w:r>
      <w:r>
        <w:t xml:space="preserve"> would eliminate these savings and take this important consumer cost</w:t>
      </w:r>
      <w:r w:rsidR="00F36E74">
        <w:t>-</w:t>
      </w:r>
      <w:r>
        <w:t>protection measure away from Ohio families.</w:t>
      </w:r>
    </w:p>
    <w:p w14:paraId="0BEE01FE" w14:textId="44CF2B77" w:rsidR="005A5B10" w:rsidRDefault="005A5B10" w:rsidP="00C34506">
      <w:pPr>
        <w:spacing w:after="0" w:line="240" w:lineRule="auto"/>
      </w:pPr>
    </w:p>
    <w:p w14:paraId="5AC344ED" w14:textId="30B8D386" w:rsidR="005A5B10" w:rsidRDefault="00034433" w:rsidP="00C34506">
      <w:pPr>
        <w:spacing w:after="0" w:line="240" w:lineRule="auto"/>
      </w:pPr>
      <w:r>
        <w:t>S</w:t>
      </w:r>
      <w:r w:rsidR="005A5B10">
        <w:t xml:space="preserve">B </w:t>
      </w:r>
      <w:r w:rsidR="00DA3CC6">
        <w:t>1</w:t>
      </w:r>
      <w:r>
        <w:t>15</w:t>
      </w:r>
      <w:r w:rsidR="005A5B10">
        <w:t xml:space="preserve"> could also contribute to an increase in overall healthcare costs, since an increase in </w:t>
      </w:r>
      <w:r w:rsidR="00937C5D">
        <w:t>cost</w:t>
      </w:r>
      <w:r w:rsidR="005A5B10">
        <w:t xml:space="preserve">s could easily lead to some patients neglecting their dental care until more severe and </w:t>
      </w:r>
      <w:r w:rsidR="00937C5D">
        <w:t>expensive</w:t>
      </w:r>
      <w:r w:rsidR="005A5B10">
        <w:t xml:space="preserve"> problems occur. Poor oral health has been linked to diabetes and other serious medical conditions.</w:t>
      </w:r>
    </w:p>
    <w:p w14:paraId="01FF4A26" w14:textId="7239C1F5" w:rsidR="00C34506" w:rsidRDefault="00C34506" w:rsidP="00C34506">
      <w:pPr>
        <w:spacing w:after="0" w:line="240" w:lineRule="auto"/>
      </w:pPr>
    </w:p>
    <w:p w14:paraId="30D8C40E" w14:textId="6D40AB35" w:rsidR="00C34506" w:rsidRDefault="00C34506" w:rsidP="00C34506">
      <w:pPr>
        <w:spacing w:after="0" w:line="240" w:lineRule="auto"/>
      </w:pPr>
      <w:r>
        <w:t xml:space="preserve">Higher costs for dental care, </w:t>
      </w:r>
      <w:r w:rsidR="00087336">
        <w:t xml:space="preserve">government intrusion in private contracts, </w:t>
      </w:r>
      <w:r w:rsidR="00186B5E">
        <w:t>diminished</w:t>
      </w:r>
      <w:r w:rsidR="005A5B10">
        <w:t xml:space="preserve"> oral health, and higher overall health</w:t>
      </w:r>
      <w:r w:rsidR="00186B5E">
        <w:t xml:space="preserve"> </w:t>
      </w:r>
      <w:r w:rsidR="005A5B10">
        <w:t xml:space="preserve">care costs </w:t>
      </w:r>
      <w:r>
        <w:t xml:space="preserve">are all potential </w:t>
      </w:r>
      <w:r w:rsidR="005A5B10">
        <w:t>ramifications</w:t>
      </w:r>
      <w:r>
        <w:t xml:space="preserve"> of </w:t>
      </w:r>
      <w:r w:rsidR="00034433">
        <w:t>S</w:t>
      </w:r>
      <w:r>
        <w:t xml:space="preserve">B </w:t>
      </w:r>
      <w:r w:rsidR="00DA3CC6">
        <w:t>1</w:t>
      </w:r>
      <w:r w:rsidR="00034433">
        <w:t>15</w:t>
      </w:r>
      <w:r>
        <w:t xml:space="preserve">. We urge you to oppose </w:t>
      </w:r>
      <w:r w:rsidR="00034433">
        <w:t>S</w:t>
      </w:r>
      <w:r>
        <w:t xml:space="preserve">B </w:t>
      </w:r>
      <w:r w:rsidR="00DA3CC6">
        <w:t>1</w:t>
      </w:r>
      <w:r w:rsidR="00034433">
        <w:t>15</w:t>
      </w:r>
      <w:r>
        <w:t xml:space="preserve"> and encourage your colleagues to do the same.</w:t>
      </w:r>
    </w:p>
    <w:p w14:paraId="45C0CBA9" w14:textId="77777777" w:rsidR="00C34506" w:rsidRDefault="00C34506" w:rsidP="00C34506">
      <w:pPr>
        <w:spacing w:after="0" w:line="240" w:lineRule="auto"/>
      </w:pPr>
    </w:p>
    <w:p w14:paraId="6EF3CE84" w14:textId="3209B733" w:rsidR="00C34506" w:rsidRDefault="00C34506" w:rsidP="00C34506">
      <w:pPr>
        <w:spacing w:after="0" w:line="240" w:lineRule="auto"/>
      </w:pPr>
      <w:r>
        <w:t xml:space="preserve">Thank you for the opportunity to express our opposition to </w:t>
      </w:r>
      <w:r w:rsidR="00034433">
        <w:t>S</w:t>
      </w:r>
      <w:r>
        <w:t xml:space="preserve">B </w:t>
      </w:r>
      <w:r w:rsidR="00DA3CC6">
        <w:t>1</w:t>
      </w:r>
      <w:r w:rsidR="00034433">
        <w:t>15</w:t>
      </w:r>
      <w:r>
        <w:t>.</w:t>
      </w:r>
    </w:p>
    <w:p w14:paraId="752FD4E3" w14:textId="4706FC87" w:rsidR="00C34506" w:rsidRDefault="00C34506" w:rsidP="00C34506">
      <w:pPr>
        <w:spacing w:after="0" w:line="240" w:lineRule="auto"/>
      </w:pPr>
    </w:p>
    <w:p w14:paraId="0A0CD83D" w14:textId="7258A953" w:rsidR="00C34506" w:rsidRDefault="00C34506" w:rsidP="00C34506">
      <w:pPr>
        <w:spacing w:after="0" w:line="240" w:lineRule="auto"/>
      </w:pPr>
      <w:r>
        <w:t>Sincerely,</w:t>
      </w:r>
    </w:p>
    <w:p w14:paraId="3A775043" w14:textId="0E4EF66E" w:rsidR="00C34506" w:rsidRDefault="00C34506" w:rsidP="00C34506">
      <w:pPr>
        <w:spacing w:after="0" w:line="240" w:lineRule="auto"/>
      </w:pPr>
    </w:p>
    <w:p w14:paraId="06509682" w14:textId="37CA7B63" w:rsidR="00C34506" w:rsidRDefault="00DA3CC6" w:rsidP="00C34506">
      <w:pPr>
        <w:spacing w:after="0" w:line="240" w:lineRule="auto"/>
      </w:pPr>
      <w:r>
        <w:t>[Name]</w:t>
      </w:r>
    </w:p>
    <w:p w14:paraId="6DEC4853" w14:textId="3A152702" w:rsidR="00DA3CC6" w:rsidRDefault="00DA3CC6" w:rsidP="00C34506">
      <w:pPr>
        <w:spacing w:after="0" w:line="240" w:lineRule="auto"/>
      </w:pPr>
      <w:r>
        <w:t>[Organization]</w:t>
      </w:r>
    </w:p>
    <w:p w14:paraId="659C94E7" w14:textId="77777777" w:rsidR="00DA3CC6" w:rsidRDefault="00DA3CC6" w:rsidP="00C34506">
      <w:pPr>
        <w:spacing w:after="0" w:line="240" w:lineRule="auto"/>
      </w:pPr>
    </w:p>
    <w:p w14:paraId="4BA1BA3E" w14:textId="1672B0F8" w:rsidR="00C34506" w:rsidRDefault="00C34506" w:rsidP="00C34506">
      <w:pPr>
        <w:spacing w:after="0" w:line="240" w:lineRule="auto"/>
      </w:pPr>
    </w:p>
    <w:p w14:paraId="78630503" w14:textId="77777777" w:rsidR="00C34506" w:rsidRDefault="00C34506" w:rsidP="00C34506">
      <w:pPr>
        <w:spacing w:after="0" w:line="240" w:lineRule="auto"/>
      </w:pPr>
    </w:p>
    <w:sectPr w:rsidR="00C3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8C8B" w14:textId="77777777" w:rsidR="00AF649D" w:rsidRDefault="00AF649D" w:rsidP="00C34506">
      <w:pPr>
        <w:spacing w:after="0" w:line="240" w:lineRule="auto"/>
      </w:pPr>
      <w:r>
        <w:separator/>
      </w:r>
    </w:p>
  </w:endnote>
  <w:endnote w:type="continuationSeparator" w:id="0">
    <w:p w14:paraId="4AA59CFA" w14:textId="77777777" w:rsidR="00AF649D" w:rsidRDefault="00AF649D" w:rsidP="00C3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C839" w14:textId="77777777" w:rsidR="00AF649D" w:rsidRDefault="00AF649D" w:rsidP="00C34506">
      <w:pPr>
        <w:spacing w:after="0" w:line="240" w:lineRule="auto"/>
      </w:pPr>
      <w:r>
        <w:separator/>
      </w:r>
    </w:p>
  </w:footnote>
  <w:footnote w:type="continuationSeparator" w:id="0">
    <w:p w14:paraId="42E3B153" w14:textId="77777777" w:rsidR="00AF649D" w:rsidRDefault="00AF649D" w:rsidP="00C3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06"/>
    <w:rsid w:val="00034433"/>
    <w:rsid w:val="00087336"/>
    <w:rsid w:val="00186B5E"/>
    <w:rsid w:val="002419B6"/>
    <w:rsid w:val="00375C0D"/>
    <w:rsid w:val="0042048F"/>
    <w:rsid w:val="004D0504"/>
    <w:rsid w:val="004E198F"/>
    <w:rsid w:val="004E36A1"/>
    <w:rsid w:val="00543696"/>
    <w:rsid w:val="005A5B10"/>
    <w:rsid w:val="006373B2"/>
    <w:rsid w:val="007B7041"/>
    <w:rsid w:val="008668D1"/>
    <w:rsid w:val="008F1C11"/>
    <w:rsid w:val="00911485"/>
    <w:rsid w:val="00937C5D"/>
    <w:rsid w:val="00994F08"/>
    <w:rsid w:val="00AF649D"/>
    <w:rsid w:val="00B34272"/>
    <w:rsid w:val="00B9636C"/>
    <w:rsid w:val="00C34506"/>
    <w:rsid w:val="00CC5EE3"/>
    <w:rsid w:val="00D437F5"/>
    <w:rsid w:val="00DA3CC6"/>
    <w:rsid w:val="00DB0538"/>
    <w:rsid w:val="00EA2B13"/>
    <w:rsid w:val="00F3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A9BCD"/>
  <w15:chartTrackingRefBased/>
  <w15:docId w15:val="{A0681513-E4D9-4EB5-A19F-93A5E72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Jennifer Hough</cp:lastModifiedBy>
  <cp:revision>2</cp:revision>
  <dcterms:created xsi:type="dcterms:W3CDTF">2023-10-06T17:03:00Z</dcterms:created>
  <dcterms:modified xsi:type="dcterms:W3CDTF">2023-10-06T17:03:00Z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ca1fde-07af-4468-b418-4ff22b604c41_Enabled">
    <vt:lpwstr>true</vt:lpwstr>
  </property>
  <property fmtid="{D5CDD505-2E9C-101B-9397-08002B2CF9AE}" pid="3" name="MSIP_Label_83ca1fde-07af-4468-b418-4ff22b604c41_SetDate">
    <vt:lpwstr>2022-04-15T20:40:15Z</vt:lpwstr>
  </property>
  <property fmtid="{D5CDD505-2E9C-101B-9397-08002B2CF9AE}" pid="4" name="MSIP_Label_83ca1fde-07af-4468-b418-4ff22b604c41_Method">
    <vt:lpwstr>Standard</vt:lpwstr>
  </property>
  <property fmtid="{D5CDD505-2E9C-101B-9397-08002B2CF9AE}" pid="5" name="MSIP_Label_83ca1fde-07af-4468-b418-4ff22b604c41_Name">
    <vt:lpwstr>Internal</vt:lpwstr>
  </property>
  <property fmtid="{D5CDD505-2E9C-101B-9397-08002B2CF9AE}" pid="6" name="MSIP_Label_83ca1fde-07af-4468-b418-4ff22b604c41_SiteId">
    <vt:lpwstr>0092ff14-2fb2-424d-9532-35fa5c10c50b</vt:lpwstr>
  </property>
  <property fmtid="{D5CDD505-2E9C-101B-9397-08002B2CF9AE}" pid="7" name="MSIP_Label_83ca1fde-07af-4468-b418-4ff22b604c41_ActionId">
    <vt:lpwstr>67693323-3eae-4b18-afcd-03c61fe0785f</vt:lpwstr>
  </property>
  <property fmtid="{D5CDD505-2E9C-101B-9397-08002B2CF9AE}" pid="8" name="MSIP_Label_83ca1fde-07af-4468-b418-4ff22b604c41_ContentBits">
    <vt:lpwstr>0</vt:lpwstr>
  </property>
</Properties>
</file>